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2240" w:rsidRDefault="00442240" w:rsidP="00442240">
      <w:pPr>
        <w:widowControl/>
        <w:wordWrap/>
        <w:jc w:val="center"/>
        <w:rPr>
          <w:b/>
          <w:sz w:val="24"/>
          <w:shd w:val="clear" w:color="FFFFFF" w:fill="FFFFFF"/>
        </w:rPr>
      </w:pPr>
      <w:r>
        <w:rPr>
          <w:b/>
          <w:sz w:val="24"/>
          <w:shd w:val="clear" w:color="FFFFFF" w:fill="FFFFFF"/>
        </w:rPr>
        <w:t>ПАМЯТКА</w:t>
      </w:r>
    </w:p>
    <w:p w:rsidR="00442240" w:rsidRDefault="00442240" w:rsidP="00442240">
      <w:pPr>
        <w:widowControl/>
        <w:wordWrap/>
        <w:jc w:val="center"/>
        <w:rPr>
          <w:b/>
          <w:sz w:val="24"/>
          <w:shd w:val="clear" w:color="FFFFFF" w:fill="FFFFFF"/>
        </w:rPr>
      </w:pPr>
      <w:r>
        <w:rPr>
          <w:b/>
          <w:sz w:val="24"/>
          <w:shd w:val="clear" w:color="FFFFFF" w:fill="FFFFFF"/>
        </w:rPr>
        <w:t xml:space="preserve">для руководителей предприятий </w:t>
      </w:r>
      <w:proofErr w:type="gramStart"/>
      <w:r>
        <w:rPr>
          <w:b/>
          <w:sz w:val="24"/>
          <w:shd w:val="clear" w:color="FFFFFF" w:fill="FFFFFF"/>
        </w:rPr>
        <w:t>г</w:t>
      </w:r>
      <w:proofErr w:type="gramEnd"/>
      <w:r>
        <w:rPr>
          <w:b/>
          <w:sz w:val="24"/>
          <w:shd w:val="clear" w:color="FFFFFF" w:fill="FFFFFF"/>
        </w:rPr>
        <w:t>. Минусинска</w:t>
      </w:r>
    </w:p>
    <w:p w:rsidR="00442240" w:rsidRDefault="00442240" w:rsidP="00442240">
      <w:pPr>
        <w:widowControl/>
        <w:wordWrap/>
        <w:spacing w:before="280" w:after="280"/>
        <w:ind w:firstLine="709"/>
        <w:rPr>
          <w:b/>
          <w:sz w:val="24"/>
          <w:shd w:val="clear" w:color="FFFFFF" w:fill="FFFFFF"/>
        </w:rPr>
      </w:pPr>
      <w:r>
        <w:rPr>
          <w:b/>
          <w:sz w:val="24"/>
          <w:shd w:val="clear" w:color="FFFFFF" w:fill="FFFFFF"/>
        </w:rPr>
        <w:t>Минусинский городской Третейский Суд</w:t>
      </w:r>
      <w:r>
        <w:rPr>
          <w:b/>
          <w:sz w:val="24"/>
        </w:rPr>
        <w:t xml:space="preserve">  </w:t>
      </w:r>
      <w:r>
        <w:rPr>
          <w:b/>
          <w:sz w:val="24"/>
          <w:shd w:val="clear" w:color="FFFFFF" w:fill="FFFFFF"/>
        </w:rPr>
        <w:t>при ОДО «Третейский суд Красноярского края»</w:t>
      </w:r>
      <w:r>
        <w:rPr>
          <w:sz w:val="24"/>
        </w:rPr>
        <w:t xml:space="preserve"> </w:t>
      </w:r>
      <w:r>
        <w:rPr>
          <w:sz w:val="24"/>
          <w:shd w:val="clear" w:color="FFFFFF" w:fill="FFFFFF"/>
        </w:rPr>
        <w:t>- это негосударственный орган по разрешению споров, вытекающих из гражданских взаимоотношений.</w:t>
      </w:r>
    </w:p>
    <w:p w:rsidR="00442240" w:rsidRDefault="00442240" w:rsidP="00442240">
      <w:pPr>
        <w:widowControl/>
        <w:wordWrap/>
        <w:spacing w:before="280" w:after="280"/>
        <w:ind w:firstLine="709"/>
        <w:rPr>
          <w:sz w:val="24"/>
          <w:shd w:val="clear" w:color="FFFFFF" w:fill="FFFFFF"/>
        </w:rPr>
      </w:pPr>
      <w:r>
        <w:rPr>
          <w:sz w:val="24"/>
          <w:shd w:val="clear" w:color="FFFFFF" w:fill="FFFFFF"/>
        </w:rPr>
        <w:t>В отличие от государственных судов Минусинский городской Третейский суд осуществляет рассмотрение споров</w:t>
      </w:r>
      <w:r>
        <w:rPr>
          <w:sz w:val="24"/>
        </w:rPr>
        <w:t xml:space="preserve">  </w:t>
      </w:r>
      <w:r>
        <w:rPr>
          <w:b/>
          <w:sz w:val="24"/>
          <w:shd w:val="clear" w:color="FFFFFF" w:fill="FFFFFF"/>
        </w:rPr>
        <w:t>в кратчайшие сроки</w:t>
      </w:r>
      <w:r>
        <w:rPr>
          <w:sz w:val="24"/>
        </w:rPr>
        <w:t xml:space="preserve">  </w:t>
      </w:r>
      <w:r>
        <w:rPr>
          <w:sz w:val="24"/>
          <w:shd w:val="clear" w:color="FFFFFF" w:fill="FFFFFF"/>
        </w:rPr>
        <w:t>(от 2 дней) и на основе</w:t>
      </w:r>
      <w:r>
        <w:rPr>
          <w:b/>
          <w:sz w:val="24"/>
        </w:rPr>
        <w:t xml:space="preserve"> </w:t>
      </w:r>
      <w:r>
        <w:rPr>
          <w:b/>
          <w:sz w:val="24"/>
          <w:shd w:val="clear" w:color="FFFFFF" w:fill="FFFFFF"/>
        </w:rPr>
        <w:t>индивидуального подхода</w:t>
      </w:r>
      <w:r>
        <w:rPr>
          <w:sz w:val="24"/>
        </w:rPr>
        <w:t xml:space="preserve"> </w:t>
      </w:r>
      <w:r>
        <w:rPr>
          <w:sz w:val="24"/>
          <w:shd w:val="clear" w:color="FFFFFF" w:fill="FFFFFF"/>
        </w:rPr>
        <w:t>к каждому конкретному случаю. Решение третейского суда является окончательным и обжалованию не подлежит.</w:t>
      </w:r>
    </w:p>
    <w:p w:rsidR="00442240" w:rsidRDefault="00442240" w:rsidP="00442240">
      <w:pPr>
        <w:widowControl/>
        <w:wordWrap/>
        <w:spacing w:before="280" w:after="280"/>
        <w:ind w:firstLine="709"/>
        <w:rPr>
          <w:sz w:val="24"/>
          <w:shd w:val="clear" w:color="FFFFFF" w:fill="FFFFFF"/>
        </w:rPr>
      </w:pPr>
      <w:r>
        <w:rPr>
          <w:b/>
          <w:sz w:val="24"/>
          <w:u w:val="single"/>
          <w:shd w:val="clear" w:color="FFFFFF" w:fill="FFFFFF"/>
        </w:rPr>
        <w:t>Обращение в Минусинский городской Третейский суд имеет следующие основные преимущества:</w:t>
      </w:r>
    </w:p>
    <w:p w:rsidR="00442240" w:rsidRDefault="00442240" w:rsidP="00442240">
      <w:pPr>
        <w:widowControl/>
        <w:numPr>
          <w:ilvl w:val="0"/>
          <w:numId w:val="1"/>
        </w:numPr>
        <w:wordWrap/>
        <w:spacing w:before="280"/>
        <w:ind w:left="720" w:hanging="360"/>
        <w:rPr>
          <w:sz w:val="24"/>
          <w:shd w:val="clear" w:color="FFFFFF" w:fill="FFFFFF"/>
        </w:rPr>
      </w:pPr>
      <w:r>
        <w:rPr>
          <w:sz w:val="24"/>
          <w:shd w:val="clear" w:color="FFFFFF" w:fill="FFFFFF"/>
        </w:rPr>
        <w:t>полная конфиденциальность и сохранение коммерческой тайны гарантируются Законом;</w:t>
      </w:r>
    </w:p>
    <w:p w:rsidR="00442240" w:rsidRDefault="00442240" w:rsidP="00442240">
      <w:pPr>
        <w:widowControl/>
        <w:numPr>
          <w:ilvl w:val="0"/>
          <w:numId w:val="1"/>
        </w:numPr>
        <w:wordWrap/>
        <w:ind w:left="720" w:hanging="360"/>
        <w:rPr>
          <w:sz w:val="24"/>
          <w:shd w:val="clear" w:color="FFFFFF" w:fill="FFFFFF"/>
        </w:rPr>
      </w:pPr>
      <w:r>
        <w:rPr>
          <w:sz w:val="24"/>
          <w:shd w:val="clear" w:color="FFFFFF" w:fill="FFFFFF"/>
        </w:rPr>
        <w:t>споры рассматриваются в срок</w:t>
      </w:r>
      <w:r>
        <w:rPr>
          <w:sz w:val="24"/>
        </w:rPr>
        <w:t xml:space="preserve"> </w:t>
      </w:r>
      <w:r>
        <w:rPr>
          <w:b/>
          <w:sz w:val="24"/>
          <w:shd w:val="clear" w:color="FFFFFF" w:fill="FFFFFF"/>
        </w:rPr>
        <w:t>от 2 дней</w:t>
      </w:r>
      <w:r>
        <w:rPr>
          <w:sz w:val="24"/>
        </w:rPr>
        <w:t xml:space="preserve"> </w:t>
      </w:r>
      <w:r>
        <w:rPr>
          <w:sz w:val="24"/>
          <w:shd w:val="clear" w:color="FFFFFF" w:fill="FFFFFF"/>
        </w:rPr>
        <w:t>до 2 месяцев;</w:t>
      </w:r>
    </w:p>
    <w:p w:rsidR="00442240" w:rsidRDefault="00442240" w:rsidP="00442240">
      <w:pPr>
        <w:widowControl/>
        <w:numPr>
          <w:ilvl w:val="0"/>
          <w:numId w:val="1"/>
        </w:numPr>
        <w:wordWrap/>
        <w:ind w:left="720" w:hanging="360"/>
        <w:rPr>
          <w:sz w:val="24"/>
          <w:shd w:val="clear" w:color="FFFFFF" w:fill="FFFFFF"/>
        </w:rPr>
      </w:pPr>
      <w:r>
        <w:rPr>
          <w:b/>
          <w:sz w:val="24"/>
          <w:shd w:val="clear" w:color="FFFFFF" w:fill="FFFFFF"/>
        </w:rPr>
        <w:t>сумма третейского сбора соответствует</w:t>
      </w:r>
      <w:r>
        <w:rPr>
          <w:sz w:val="24"/>
        </w:rPr>
        <w:t xml:space="preserve"> размеру </w:t>
      </w:r>
      <w:r>
        <w:rPr>
          <w:sz w:val="24"/>
          <w:shd w:val="clear" w:color="FFFFFF" w:fill="FFFFFF"/>
        </w:rPr>
        <w:t>государственной пошлины, установленной в арбитражном суде;</w:t>
      </w:r>
    </w:p>
    <w:p w:rsidR="00442240" w:rsidRDefault="00442240" w:rsidP="00442240">
      <w:pPr>
        <w:widowControl/>
        <w:numPr>
          <w:ilvl w:val="0"/>
          <w:numId w:val="1"/>
        </w:numPr>
        <w:wordWrap/>
        <w:ind w:left="720" w:hanging="360"/>
        <w:rPr>
          <w:sz w:val="24"/>
          <w:shd w:val="clear" w:color="FFFFFF" w:fill="FFFFFF"/>
        </w:rPr>
      </w:pPr>
      <w:r>
        <w:rPr>
          <w:sz w:val="24"/>
          <w:shd w:val="clear" w:color="FFFFFF" w:fill="FFFFFF"/>
        </w:rPr>
        <w:t>судебные расходы и издержки, в том числе – и на представителей,</w:t>
      </w:r>
      <w:r>
        <w:rPr>
          <w:sz w:val="24"/>
        </w:rPr>
        <w:t xml:space="preserve"> </w:t>
      </w:r>
      <w:r>
        <w:rPr>
          <w:b/>
          <w:sz w:val="24"/>
          <w:shd w:val="clear" w:color="FFFFFF" w:fill="FFFFFF"/>
        </w:rPr>
        <w:t>возмещаются полностью</w:t>
      </w:r>
      <w:r>
        <w:rPr>
          <w:sz w:val="24"/>
          <w:shd w:val="clear" w:color="FFFFFF" w:fill="FFFFFF"/>
        </w:rPr>
        <w:t>;</w:t>
      </w:r>
    </w:p>
    <w:p w:rsidR="00442240" w:rsidRDefault="00442240" w:rsidP="00442240">
      <w:pPr>
        <w:widowControl/>
        <w:numPr>
          <w:ilvl w:val="0"/>
          <w:numId w:val="1"/>
        </w:numPr>
        <w:wordWrap/>
        <w:ind w:left="720" w:hanging="360"/>
        <w:rPr>
          <w:sz w:val="24"/>
          <w:shd w:val="clear" w:color="FFFFFF" w:fill="FFFFFF"/>
        </w:rPr>
      </w:pPr>
      <w:r>
        <w:rPr>
          <w:b/>
          <w:sz w:val="24"/>
          <w:shd w:val="clear" w:color="FFFFFF" w:fill="FFFFFF"/>
        </w:rPr>
        <w:t>рассмотрение споров происходит в городе Минусинске</w:t>
      </w:r>
      <w:r>
        <w:rPr>
          <w:sz w:val="24"/>
        </w:rPr>
        <w:t xml:space="preserve"> </w:t>
      </w:r>
      <w:r>
        <w:rPr>
          <w:sz w:val="24"/>
          <w:shd w:val="clear" w:color="FFFFFF" w:fill="FFFFFF"/>
        </w:rPr>
        <w:t>вне зависимости от местонахождения ответчика.</w:t>
      </w:r>
    </w:p>
    <w:p w:rsidR="00442240" w:rsidRDefault="00442240" w:rsidP="00442240">
      <w:pPr>
        <w:widowControl/>
        <w:numPr>
          <w:ilvl w:val="0"/>
          <w:numId w:val="1"/>
        </w:numPr>
        <w:wordWrap/>
        <w:ind w:left="720" w:hanging="360"/>
        <w:rPr>
          <w:sz w:val="24"/>
          <w:shd w:val="clear" w:color="FFFFFF" w:fill="FFFFFF"/>
        </w:rPr>
      </w:pPr>
      <w:r>
        <w:rPr>
          <w:sz w:val="24"/>
          <w:shd w:val="clear" w:color="FFFFFF" w:fill="FFFFFF"/>
        </w:rPr>
        <w:t>стороны имеют</w:t>
      </w:r>
      <w:r>
        <w:rPr>
          <w:sz w:val="24"/>
        </w:rPr>
        <w:t xml:space="preserve"> </w:t>
      </w:r>
      <w:r>
        <w:rPr>
          <w:b/>
          <w:sz w:val="24"/>
          <w:shd w:val="clear" w:color="FFFFFF" w:fill="FFFFFF"/>
        </w:rPr>
        <w:t>возможность самостоятельно выбирать судей</w:t>
      </w:r>
      <w:r>
        <w:rPr>
          <w:sz w:val="24"/>
          <w:shd w:val="clear" w:color="FFFFFF" w:fill="FFFFFF"/>
        </w:rPr>
        <w:t>;</w:t>
      </w:r>
    </w:p>
    <w:p w:rsidR="00442240" w:rsidRDefault="00442240" w:rsidP="00442240">
      <w:pPr>
        <w:widowControl/>
        <w:numPr>
          <w:ilvl w:val="0"/>
          <w:numId w:val="1"/>
        </w:numPr>
        <w:wordWrap/>
        <w:spacing w:after="280"/>
        <w:ind w:left="720" w:hanging="360"/>
        <w:rPr>
          <w:sz w:val="24"/>
          <w:shd w:val="clear" w:color="FFFFFF" w:fill="FFFFFF"/>
        </w:rPr>
      </w:pPr>
      <w:r>
        <w:rPr>
          <w:sz w:val="24"/>
          <w:shd w:val="clear" w:color="FFFFFF" w:fill="FFFFFF"/>
        </w:rPr>
        <w:t>стороны имеют возможность</w:t>
      </w:r>
      <w:r>
        <w:rPr>
          <w:sz w:val="24"/>
        </w:rPr>
        <w:t xml:space="preserve"> </w:t>
      </w:r>
      <w:r>
        <w:rPr>
          <w:b/>
          <w:sz w:val="24"/>
          <w:shd w:val="clear" w:color="FFFFFF" w:fill="FFFFFF"/>
        </w:rPr>
        <w:t>согласовывать дату и время</w:t>
      </w:r>
      <w:r>
        <w:rPr>
          <w:sz w:val="24"/>
        </w:rPr>
        <w:t xml:space="preserve"> </w:t>
      </w:r>
      <w:r>
        <w:rPr>
          <w:sz w:val="24"/>
          <w:shd w:val="clear" w:color="FFFFFF" w:fill="FFFFFF"/>
        </w:rPr>
        <w:t>рассмотрения спора.</w:t>
      </w:r>
    </w:p>
    <w:p w:rsidR="00442240" w:rsidRDefault="00442240" w:rsidP="00442240">
      <w:pPr>
        <w:widowControl/>
        <w:wordWrap/>
        <w:spacing w:before="280" w:after="280"/>
        <w:ind w:firstLine="709"/>
        <w:rPr>
          <w:sz w:val="24"/>
          <w:shd w:val="clear" w:color="FFFFFF" w:fill="FFFFFF"/>
        </w:rPr>
      </w:pPr>
      <w:r>
        <w:rPr>
          <w:sz w:val="24"/>
          <w:shd w:val="clear" w:color="FFFFFF" w:fill="FFFFFF"/>
        </w:rPr>
        <w:t>В случае добровольного неисполнения принятого Минусинским городским Третейским судом решения вступает в действие принудительный порядок исполнения через Службу судебных приставов, с предварительным получением в компетентном суде исполнительного листа.</w:t>
      </w:r>
    </w:p>
    <w:p w:rsidR="00442240" w:rsidRDefault="00442240" w:rsidP="00442240">
      <w:pPr>
        <w:widowControl/>
        <w:wordWrap/>
        <w:spacing w:before="280" w:after="280"/>
        <w:ind w:firstLine="709"/>
        <w:rPr>
          <w:sz w:val="24"/>
          <w:shd w:val="clear" w:color="FFFFFF" w:fill="FFFFFF"/>
        </w:rPr>
      </w:pPr>
      <w:r>
        <w:rPr>
          <w:b/>
          <w:sz w:val="24"/>
          <w:u w:val="single"/>
          <w:shd w:val="clear" w:color="FFFFFF" w:fill="FFFFFF"/>
        </w:rPr>
        <w:t>Минусинский городской Третейский суд рассматривает дела, вытекающие из различных договоров, в том числе:</w:t>
      </w:r>
    </w:p>
    <w:p w:rsidR="00442240" w:rsidRDefault="00442240" w:rsidP="00442240">
      <w:pPr>
        <w:widowControl/>
        <w:numPr>
          <w:ilvl w:val="0"/>
          <w:numId w:val="2"/>
        </w:numPr>
        <w:wordWrap/>
        <w:spacing w:before="280"/>
        <w:rPr>
          <w:sz w:val="24"/>
          <w:shd w:val="clear" w:color="FFFFFF" w:fill="FFFFFF"/>
        </w:rPr>
      </w:pPr>
      <w:r>
        <w:rPr>
          <w:sz w:val="24"/>
          <w:shd w:val="clear" w:color="FFFFFF" w:fill="FFFFFF"/>
        </w:rPr>
        <w:t>контрактов;</w:t>
      </w:r>
    </w:p>
    <w:p w:rsidR="00442240" w:rsidRDefault="00442240" w:rsidP="00442240">
      <w:pPr>
        <w:widowControl/>
        <w:numPr>
          <w:ilvl w:val="0"/>
          <w:numId w:val="2"/>
        </w:numPr>
        <w:wordWrap/>
        <w:rPr>
          <w:sz w:val="24"/>
          <w:shd w:val="clear" w:color="FFFFFF" w:fill="FFFFFF"/>
        </w:rPr>
      </w:pPr>
      <w:r>
        <w:rPr>
          <w:sz w:val="24"/>
          <w:shd w:val="clear" w:color="FFFFFF" w:fill="FFFFFF"/>
        </w:rPr>
        <w:t>купли-продажи, поставки, дарения (мены) и бартера;</w:t>
      </w:r>
    </w:p>
    <w:p w:rsidR="00442240" w:rsidRDefault="00442240" w:rsidP="00442240">
      <w:pPr>
        <w:widowControl/>
        <w:numPr>
          <w:ilvl w:val="0"/>
          <w:numId w:val="2"/>
        </w:numPr>
        <w:wordWrap/>
        <w:rPr>
          <w:sz w:val="24"/>
          <w:shd w:val="clear" w:color="FFFFFF" w:fill="FFFFFF"/>
        </w:rPr>
      </w:pPr>
      <w:r>
        <w:rPr>
          <w:sz w:val="24"/>
          <w:shd w:val="clear" w:color="FFFFFF" w:fill="FFFFFF"/>
        </w:rPr>
        <w:t>аренды (найма) жилых и нежилых помещений;</w:t>
      </w:r>
    </w:p>
    <w:p w:rsidR="00442240" w:rsidRDefault="00442240" w:rsidP="00442240">
      <w:pPr>
        <w:widowControl/>
        <w:numPr>
          <w:ilvl w:val="0"/>
          <w:numId w:val="2"/>
        </w:numPr>
        <w:wordWrap/>
        <w:rPr>
          <w:sz w:val="24"/>
          <w:shd w:val="clear" w:color="FFFFFF" w:fill="FFFFFF"/>
        </w:rPr>
      </w:pPr>
      <w:r>
        <w:rPr>
          <w:sz w:val="24"/>
          <w:shd w:val="clear" w:color="FFFFFF" w:fill="FFFFFF"/>
        </w:rPr>
        <w:t>договоров инвестирования в долевое строительство;</w:t>
      </w:r>
    </w:p>
    <w:p w:rsidR="00442240" w:rsidRDefault="00442240" w:rsidP="00442240">
      <w:pPr>
        <w:widowControl/>
        <w:numPr>
          <w:ilvl w:val="0"/>
          <w:numId w:val="2"/>
        </w:numPr>
        <w:wordWrap/>
        <w:rPr>
          <w:sz w:val="24"/>
          <w:shd w:val="clear" w:color="FFFFFF" w:fill="FFFFFF"/>
        </w:rPr>
      </w:pPr>
      <w:r>
        <w:rPr>
          <w:sz w:val="24"/>
          <w:shd w:val="clear" w:color="FFFFFF" w:fill="FFFFFF"/>
        </w:rPr>
        <w:t>подряда, в том числе – строительного;</w:t>
      </w:r>
    </w:p>
    <w:p w:rsidR="00442240" w:rsidRDefault="00442240" w:rsidP="00442240">
      <w:pPr>
        <w:widowControl/>
        <w:numPr>
          <w:ilvl w:val="0"/>
          <w:numId w:val="2"/>
        </w:numPr>
        <w:wordWrap/>
        <w:rPr>
          <w:sz w:val="24"/>
          <w:shd w:val="clear" w:color="FFFFFF" w:fill="FFFFFF"/>
        </w:rPr>
      </w:pPr>
      <w:r>
        <w:rPr>
          <w:sz w:val="24"/>
          <w:shd w:val="clear" w:color="FFFFFF" w:fill="FFFFFF"/>
        </w:rPr>
        <w:t>перевозки и экспедиции;</w:t>
      </w:r>
    </w:p>
    <w:p w:rsidR="00442240" w:rsidRDefault="00442240" w:rsidP="00442240">
      <w:pPr>
        <w:widowControl/>
        <w:numPr>
          <w:ilvl w:val="0"/>
          <w:numId w:val="2"/>
        </w:numPr>
        <w:wordWrap/>
        <w:rPr>
          <w:sz w:val="24"/>
          <w:shd w:val="clear" w:color="FFFFFF" w:fill="FFFFFF"/>
        </w:rPr>
      </w:pPr>
      <w:r>
        <w:rPr>
          <w:sz w:val="24"/>
          <w:shd w:val="clear" w:color="FFFFFF" w:fill="FFFFFF"/>
        </w:rPr>
        <w:t>оказания всех видов услуг;</w:t>
      </w:r>
    </w:p>
    <w:p w:rsidR="00442240" w:rsidRDefault="00442240" w:rsidP="00442240">
      <w:pPr>
        <w:widowControl/>
        <w:numPr>
          <w:ilvl w:val="0"/>
          <w:numId w:val="2"/>
        </w:numPr>
        <w:wordWrap/>
        <w:rPr>
          <w:sz w:val="24"/>
          <w:shd w:val="clear" w:color="FFFFFF" w:fill="FFFFFF"/>
        </w:rPr>
      </w:pPr>
      <w:r>
        <w:rPr>
          <w:sz w:val="24"/>
          <w:shd w:val="clear" w:color="FFFFFF" w:fill="FFFFFF"/>
        </w:rPr>
        <w:t>оценки недвижимого имущества;</w:t>
      </w:r>
    </w:p>
    <w:p w:rsidR="00442240" w:rsidRDefault="00442240" w:rsidP="00442240">
      <w:pPr>
        <w:widowControl/>
        <w:numPr>
          <w:ilvl w:val="0"/>
          <w:numId w:val="2"/>
        </w:numPr>
        <w:wordWrap/>
        <w:rPr>
          <w:sz w:val="24"/>
          <w:shd w:val="clear" w:color="FFFFFF" w:fill="FFFFFF"/>
        </w:rPr>
      </w:pPr>
      <w:r>
        <w:rPr>
          <w:sz w:val="24"/>
          <w:shd w:val="clear" w:color="FFFFFF" w:fill="FFFFFF"/>
        </w:rPr>
        <w:t>доверительного управления имуществом;</w:t>
      </w:r>
    </w:p>
    <w:p w:rsidR="00442240" w:rsidRDefault="00442240" w:rsidP="00442240">
      <w:pPr>
        <w:widowControl/>
        <w:numPr>
          <w:ilvl w:val="0"/>
          <w:numId w:val="2"/>
        </w:numPr>
        <w:wordWrap/>
        <w:rPr>
          <w:sz w:val="24"/>
          <w:shd w:val="clear" w:color="FFFFFF" w:fill="FFFFFF"/>
        </w:rPr>
      </w:pPr>
      <w:r>
        <w:rPr>
          <w:sz w:val="24"/>
          <w:shd w:val="clear" w:color="FFFFFF" w:fill="FFFFFF"/>
        </w:rPr>
        <w:t>простого товарищества;</w:t>
      </w:r>
    </w:p>
    <w:p w:rsidR="00442240" w:rsidRDefault="00442240" w:rsidP="00442240">
      <w:pPr>
        <w:widowControl/>
        <w:numPr>
          <w:ilvl w:val="0"/>
          <w:numId w:val="2"/>
        </w:numPr>
        <w:wordWrap/>
        <w:rPr>
          <w:sz w:val="24"/>
          <w:shd w:val="clear" w:color="FFFFFF" w:fill="FFFFFF"/>
        </w:rPr>
      </w:pPr>
      <w:r>
        <w:rPr>
          <w:sz w:val="24"/>
          <w:shd w:val="clear" w:color="FFFFFF" w:fill="FFFFFF"/>
        </w:rPr>
        <w:t>лизинга;</w:t>
      </w:r>
    </w:p>
    <w:p w:rsidR="00442240" w:rsidRDefault="00442240" w:rsidP="00442240">
      <w:pPr>
        <w:widowControl/>
        <w:numPr>
          <w:ilvl w:val="0"/>
          <w:numId w:val="2"/>
        </w:numPr>
        <w:wordWrap/>
        <w:rPr>
          <w:sz w:val="24"/>
          <w:shd w:val="clear" w:color="FFFFFF" w:fill="FFFFFF"/>
        </w:rPr>
      </w:pPr>
      <w:r>
        <w:rPr>
          <w:sz w:val="24"/>
          <w:shd w:val="clear" w:color="FFFFFF" w:fill="FFFFFF"/>
        </w:rPr>
        <w:t>сервитута и определения границ земельных участков;</w:t>
      </w:r>
    </w:p>
    <w:p w:rsidR="00442240" w:rsidRDefault="00442240" w:rsidP="00442240">
      <w:pPr>
        <w:widowControl/>
        <w:numPr>
          <w:ilvl w:val="0"/>
          <w:numId w:val="2"/>
        </w:numPr>
        <w:wordWrap/>
        <w:rPr>
          <w:sz w:val="24"/>
          <w:shd w:val="clear" w:color="FFFFFF" w:fill="FFFFFF"/>
        </w:rPr>
      </w:pPr>
      <w:r>
        <w:rPr>
          <w:sz w:val="24"/>
          <w:shd w:val="clear" w:color="FFFFFF" w:fill="FFFFFF"/>
        </w:rPr>
        <w:t>займа и кредита;</w:t>
      </w:r>
    </w:p>
    <w:p w:rsidR="00442240" w:rsidRDefault="00442240" w:rsidP="00442240">
      <w:pPr>
        <w:widowControl/>
        <w:numPr>
          <w:ilvl w:val="0"/>
          <w:numId w:val="2"/>
        </w:numPr>
        <w:wordWrap/>
        <w:rPr>
          <w:sz w:val="24"/>
          <w:shd w:val="clear" w:color="FFFFFF" w:fill="FFFFFF"/>
        </w:rPr>
      </w:pPr>
      <w:r>
        <w:rPr>
          <w:sz w:val="24"/>
          <w:shd w:val="clear" w:color="FFFFFF" w:fill="FFFFFF"/>
        </w:rPr>
        <w:t>хранения;</w:t>
      </w:r>
    </w:p>
    <w:p w:rsidR="00442240" w:rsidRDefault="00442240" w:rsidP="00442240">
      <w:pPr>
        <w:widowControl/>
        <w:numPr>
          <w:ilvl w:val="0"/>
          <w:numId w:val="2"/>
        </w:numPr>
        <w:wordWrap/>
        <w:rPr>
          <w:sz w:val="24"/>
          <w:shd w:val="clear" w:color="FFFFFF" w:fill="FFFFFF"/>
        </w:rPr>
      </w:pPr>
      <w:r>
        <w:rPr>
          <w:sz w:val="24"/>
          <w:shd w:val="clear" w:color="FFFFFF" w:fill="FFFFFF"/>
        </w:rPr>
        <w:t>поручения, комиссии, агентирования;</w:t>
      </w:r>
    </w:p>
    <w:p w:rsidR="00442240" w:rsidRDefault="00442240" w:rsidP="00442240">
      <w:pPr>
        <w:widowControl/>
        <w:numPr>
          <w:ilvl w:val="0"/>
          <w:numId w:val="2"/>
        </w:numPr>
        <w:wordWrap/>
        <w:spacing w:after="280"/>
        <w:rPr>
          <w:sz w:val="24"/>
          <w:shd w:val="clear" w:color="FFFFFF" w:fill="FFFFFF"/>
        </w:rPr>
      </w:pPr>
      <w:r>
        <w:rPr>
          <w:sz w:val="24"/>
          <w:shd w:val="clear" w:color="FFFFFF" w:fill="FFFFFF"/>
        </w:rPr>
        <w:t xml:space="preserve">залога, задатка, штрафа, неустойки; а также </w:t>
      </w:r>
      <w:r>
        <w:rPr>
          <w:b/>
          <w:sz w:val="24"/>
          <w:u w:val="single"/>
          <w:shd w:val="clear" w:color="FFFFFF" w:fill="FFFFFF"/>
        </w:rPr>
        <w:t>иных видов договоров</w:t>
      </w:r>
      <w:r>
        <w:rPr>
          <w:sz w:val="24"/>
          <w:shd w:val="clear" w:color="FFFFFF" w:fill="FFFFFF"/>
        </w:rPr>
        <w:t>.</w:t>
      </w:r>
    </w:p>
    <w:p w:rsidR="00442240" w:rsidRDefault="00442240" w:rsidP="00442240">
      <w:pPr>
        <w:widowControl/>
        <w:wordWrap/>
        <w:spacing w:before="280" w:after="280"/>
        <w:ind w:firstLine="709"/>
        <w:rPr>
          <w:sz w:val="24"/>
          <w:shd w:val="clear" w:color="FFFFFF" w:fill="FFFFFF"/>
        </w:rPr>
      </w:pPr>
      <w:proofErr w:type="gramStart"/>
      <w:r>
        <w:rPr>
          <w:sz w:val="24"/>
          <w:shd w:val="clear" w:color="FFFFFF" w:fill="FFFFFF"/>
        </w:rPr>
        <w:lastRenderedPageBreak/>
        <w:t>Если Вы сомневаетесь, подведомственно ли Ваше дело юрисдикции Минусинского городского Третейского суда,</w:t>
      </w:r>
      <w:r>
        <w:rPr>
          <w:sz w:val="24"/>
        </w:rPr>
        <w:t xml:space="preserve"> </w:t>
      </w:r>
      <w:r>
        <w:rPr>
          <w:b/>
          <w:sz w:val="24"/>
          <w:shd w:val="clear" w:color="FFFFFF" w:fill="FFFFFF"/>
        </w:rPr>
        <w:t>Вы можете обратиться за бесплатной консультацией</w:t>
      </w:r>
      <w:r>
        <w:rPr>
          <w:sz w:val="24"/>
        </w:rPr>
        <w:t xml:space="preserve"> </w:t>
      </w:r>
      <w:r>
        <w:rPr>
          <w:sz w:val="24"/>
          <w:shd w:val="clear" w:color="FFFFFF" w:fill="FFFFFF"/>
        </w:rPr>
        <w:t xml:space="preserve">по телефонам: 8-950-99-44-007 (Председатель Минусинского городского Третейского суда Сафронов Виктор Анатольевич), 8(39132) 45-345 (секретариат Минусинского городского Третейского суда), или направить в согласованное время своего представителя по адресу: г. Минусинск, ул. Народная, д. 25 </w:t>
      </w:r>
      <w:r w:rsidR="009325EC">
        <w:rPr>
          <w:sz w:val="24"/>
          <w:shd w:val="clear" w:color="FFFFFF" w:fill="FFFFFF"/>
        </w:rPr>
        <w:t>«</w:t>
      </w:r>
      <w:r>
        <w:rPr>
          <w:sz w:val="24"/>
          <w:shd w:val="clear" w:color="FFFFFF" w:fill="FFFFFF"/>
        </w:rPr>
        <w:t>В</w:t>
      </w:r>
      <w:r w:rsidR="009325EC">
        <w:rPr>
          <w:sz w:val="24"/>
          <w:shd w:val="clear" w:color="FFFFFF" w:fill="FFFFFF"/>
        </w:rPr>
        <w:t>»</w:t>
      </w:r>
      <w:r>
        <w:rPr>
          <w:sz w:val="24"/>
          <w:shd w:val="clear" w:color="FFFFFF" w:fill="FFFFFF"/>
        </w:rPr>
        <w:t xml:space="preserve"> пом.10</w:t>
      </w:r>
      <w:proofErr w:type="gramEnd"/>
    </w:p>
    <w:p w:rsidR="00442240" w:rsidRDefault="00442240" w:rsidP="00442240">
      <w:pPr>
        <w:widowControl/>
        <w:wordWrap/>
        <w:spacing w:before="280" w:after="280"/>
        <w:ind w:firstLine="709"/>
        <w:rPr>
          <w:sz w:val="24"/>
          <w:shd w:val="clear" w:color="FFFFFF" w:fill="FFFFFF"/>
        </w:rPr>
      </w:pPr>
      <w:r>
        <w:rPr>
          <w:sz w:val="24"/>
          <w:shd w:val="clear" w:color="FFFFFF" w:fill="FFFFFF"/>
        </w:rPr>
        <w:t xml:space="preserve">Вы можете передать дело в Минусинский городской Третейский суд для быстрого, индивидуального рассмотрения, даже если оно уже рассматривается в суде общей юрисдикции или арбитражном суде. </w:t>
      </w:r>
    </w:p>
    <w:p w:rsidR="00442240" w:rsidRDefault="00442240" w:rsidP="00442240">
      <w:pPr>
        <w:widowControl/>
        <w:wordWrap/>
        <w:spacing w:before="280" w:after="280"/>
        <w:ind w:firstLine="709"/>
        <w:rPr>
          <w:sz w:val="24"/>
          <w:shd w:val="clear" w:color="FFFFFF" w:fill="FFFFFF"/>
        </w:rPr>
      </w:pPr>
      <w:r>
        <w:rPr>
          <w:sz w:val="24"/>
          <w:shd w:val="clear" w:color="FFFFFF" w:fill="FFFFFF"/>
        </w:rPr>
        <w:t>Передача дела на рассмотрение в Минусинский городской Третейский суд при ОДО «Третейский суд Красноярского края» – это простой и удобный процесс.</w:t>
      </w:r>
      <w:r>
        <w:rPr>
          <w:b/>
          <w:sz w:val="24"/>
        </w:rPr>
        <w:t xml:space="preserve"> </w:t>
      </w:r>
      <w:r>
        <w:rPr>
          <w:b/>
          <w:sz w:val="24"/>
          <w:shd w:val="clear" w:color="FFFFFF" w:fill="FFFFFF"/>
        </w:rPr>
        <w:t>Для того</w:t>
      </w:r>
      <w:proofErr w:type="gramStart"/>
      <w:r>
        <w:rPr>
          <w:b/>
          <w:sz w:val="24"/>
          <w:shd w:val="clear" w:color="FFFFFF" w:fill="FFFFFF"/>
        </w:rPr>
        <w:t>,</w:t>
      </w:r>
      <w:proofErr w:type="gramEnd"/>
      <w:r>
        <w:rPr>
          <w:b/>
          <w:sz w:val="24"/>
          <w:shd w:val="clear" w:color="FFFFFF" w:fill="FFFFFF"/>
        </w:rPr>
        <w:t xml:space="preserve"> чтобы Ваше дело рассматривалось Минусинским городским Третейским судом, необходимо включить в текст всех заключаемых Вами договоров с контрагентами</w:t>
      </w:r>
      <w:r>
        <w:rPr>
          <w:b/>
          <w:sz w:val="24"/>
        </w:rPr>
        <w:t xml:space="preserve"> </w:t>
      </w:r>
      <w:r>
        <w:rPr>
          <w:sz w:val="24"/>
          <w:shd w:val="clear" w:color="FFFFFF" w:fill="FFFFFF"/>
        </w:rPr>
        <w:t>(например - поставки, подряда, оказания услуг, кредита и т.д.) нижеследующую третейскую оговорку, либо заключить на этот предмет отдельный договор:</w:t>
      </w:r>
    </w:p>
    <w:p w:rsidR="00442240" w:rsidRDefault="00442240" w:rsidP="00442240">
      <w:pPr>
        <w:widowControl/>
        <w:wordWrap/>
        <w:spacing w:before="280" w:after="280"/>
        <w:rPr>
          <w:b/>
          <w:i/>
          <w:sz w:val="24"/>
          <w:shd w:val="clear" w:color="FFFFFF" w:fill="FFFFFF"/>
        </w:rPr>
      </w:pPr>
      <w:proofErr w:type="gramStart"/>
      <w:r>
        <w:rPr>
          <w:b/>
          <w:i/>
          <w:sz w:val="24"/>
          <w:shd w:val="clear" w:color="FFFFFF" w:fill="FFFFFF"/>
        </w:rPr>
        <w:t>«Все споры, разногласия, требования и претензии, возникшие в ходе исполнения настоящего договора (контракта) или в связи с ним, либо вытекающее из него, подлежат окончательному разрешению в Минусинском городском Третейском суде при ОДО «Третейский суд Красноярского края» (</w:t>
      </w:r>
      <w:r>
        <w:rPr>
          <w:b/>
          <w:i/>
          <w:sz w:val="24"/>
        </w:rPr>
        <w:t>662606, Россия, Красноярский край,  город  Минусинск,  улица Народная,  дом 25</w:t>
      </w:r>
      <w:r w:rsidR="009325EC">
        <w:rPr>
          <w:b/>
          <w:i/>
          <w:sz w:val="24"/>
        </w:rPr>
        <w:t xml:space="preserve"> «</w:t>
      </w:r>
      <w:r>
        <w:rPr>
          <w:b/>
          <w:i/>
          <w:sz w:val="24"/>
        </w:rPr>
        <w:t>В</w:t>
      </w:r>
      <w:r w:rsidR="009325EC">
        <w:rPr>
          <w:b/>
          <w:i/>
          <w:sz w:val="24"/>
        </w:rPr>
        <w:t>»,</w:t>
      </w:r>
      <w:r>
        <w:rPr>
          <w:b/>
          <w:i/>
          <w:sz w:val="24"/>
        </w:rPr>
        <w:t xml:space="preserve"> офис 10,</w:t>
      </w:r>
      <w:r>
        <w:rPr>
          <w:b/>
          <w:i/>
          <w:sz w:val="24"/>
          <w:shd w:val="clear" w:color="FFFFFF" w:fill="FFFFFF"/>
        </w:rPr>
        <w:t xml:space="preserve"> телефон 8 (39132) 45-345 в соответствии с Регламентом указанного суда.</w:t>
      </w:r>
      <w:proofErr w:type="gramEnd"/>
      <w:r>
        <w:rPr>
          <w:b/>
          <w:i/>
          <w:sz w:val="24"/>
          <w:shd w:val="clear" w:color="FFFFFF" w:fill="FFFFFF"/>
        </w:rPr>
        <w:t xml:space="preserve"> </w:t>
      </w:r>
      <w:r>
        <w:rPr>
          <w:b/>
          <w:i/>
          <w:sz w:val="24"/>
        </w:rPr>
        <w:t xml:space="preserve">Вся досудебная и судебная корреспонденция будет направляться сторонам по указанным в данном договоре адресам, при этом документы и материалы считаются полученными в день их доставки адресату. </w:t>
      </w:r>
      <w:r>
        <w:rPr>
          <w:b/>
          <w:i/>
          <w:sz w:val="24"/>
          <w:shd w:val="clear" w:color="FFFFFF" w:fill="FFFFFF"/>
        </w:rPr>
        <w:t>Решение Минусинского городского Третейского суда обжалованию не подлежит, будет окончательным и обязательным для сторон и исполняется в сроки, указанные в решении суда»</w:t>
      </w:r>
      <w:proofErr w:type="gramStart"/>
      <w:r>
        <w:rPr>
          <w:b/>
          <w:i/>
          <w:sz w:val="24"/>
          <w:shd w:val="clear" w:color="FFFFFF" w:fill="FFFFFF"/>
        </w:rPr>
        <w:t xml:space="preserve"> .</w:t>
      </w:r>
      <w:proofErr w:type="gramEnd"/>
    </w:p>
    <w:p w:rsidR="00442240" w:rsidRDefault="00442240" w:rsidP="00442240">
      <w:pPr>
        <w:widowControl/>
        <w:wordWrap/>
        <w:spacing w:before="280" w:after="280"/>
        <w:ind w:firstLine="709"/>
        <w:rPr>
          <w:b/>
          <w:sz w:val="24"/>
          <w:shd w:val="clear" w:color="FFFFFF" w:fill="FFFFFF"/>
        </w:rPr>
      </w:pPr>
      <w:r>
        <w:rPr>
          <w:b/>
          <w:sz w:val="24"/>
          <w:shd w:val="clear" w:color="FFFFFF" w:fill="FFFFFF"/>
        </w:rPr>
        <w:t>Включение в договоры указанной третейской оговорки не только сбережёт и приумножит средства любой компании, но и повысит исполнительскую дисциплину между контрагентами.</w:t>
      </w:r>
    </w:p>
    <w:p w:rsidR="00442240" w:rsidRDefault="00442240" w:rsidP="00442240">
      <w:pPr>
        <w:widowControl/>
        <w:wordWrap/>
        <w:spacing w:before="280" w:after="280"/>
        <w:rPr>
          <w:sz w:val="24"/>
          <w:shd w:val="clear" w:color="FFFFFF" w:fill="FFFFFF"/>
        </w:rPr>
      </w:pPr>
      <w:r>
        <w:rPr>
          <w:sz w:val="24"/>
          <w:shd w:val="clear" w:color="FFFFFF" w:fill="FFFFFF"/>
        </w:rPr>
        <w:t xml:space="preserve">Официальный сайт Третейского суда Красноярского края          </w:t>
      </w:r>
      <w:r>
        <w:rPr>
          <w:sz w:val="24"/>
          <w:shd w:val="clear" w:color="FFFFFF" w:fill="FFFFFF"/>
        </w:rPr>
        <w:tab/>
      </w:r>
      <w:hyperlink r:id="rId5" w:history="1">
        <w:r>
          <w:rPr>
            <w:color w:val="0000FF"/>
            <w:sz w:val="24"/>
            <w:u w:val="single"/>
            <w:shd w:val="clear" w:color="0000FF" w:fill="FFFFFF"/>
          </w:rPr>
          <w:t>www.sibarbitr.ru</w:t>
        </w:r>
      </w:hyperlink>
    </w:p>
    <w:p w:rsidR="00442240" w:rsidRDefault="00442240" w:rsidP="00442240">
      <w:pPr>
        <w:widowControl/>
        <w:wordWrap/>
        <w:spacing w:before="280" w:after="280"/>
        <w:rPr>
          <w:sz w:val="28"/>
          <w:shd w:val="clear" w:color="FFFFFF" w:fill="FFFFFF"/>
        </w:rPr>
      </w:pPr>
      <w:r>
        <w:rPr>
          <w:sz w:val="24"/>
          <w:shd w:val="clear" w:color="FFFFFF" w:fill="FFFFFF"/>
        </w:rPr>
        <w:t xml:space="preserve">Почтовый ящик секретариата Минусинского гор. Третейского суда   </w:t>
      </w:r>
      <w:hyperlink r:id="rId6" w:history="1">
        <w:r>
          <w:rPr>
            <w:color w:val="0000FF"/>
            <w:sz w:val="24"/>
            <w:u w:val="single"/>
          </w:rPr>
          <w:t>mintretsud</w:t>
        </w:r>
        <w:r>
          <w:rPr>
            <w:color w:val="0000FF"/>
            <w:sz w:val="24"/>
            <w:u w:val="single"/>
            <w:shd w:val="clear" w:color="0000FF" w:fill="FFFFFF"/>
          </w:rPr>
          <w:t>@sibarbitr.ru</w:t>
        </w:r>
      </w:hyperlink>
      <w:r>
        <w:rPr>
          <w:sz w:val="28"/>
          <w:shd w:val="clear" w:color="FFFFFF" w:fill="FFFFFF"/>
        </w:rPr>
        <w:t xml:space="preserve"> </w:t>
      </w:r>
    </w:p>
    <w:p w:rsidR="00442240" w:rsidRPr="003C29F4" w:rsidRDefault="00442240" w:rsidP="00442240">
      <w:pPr>
        <w:widowControl/>
        <w:wordWrap/>
        <w:spacing w:before="280" w:after="280"/>
        <w:rPr>
          <w:sz w:val="24"/>
          <w:szCs w:val="24"/>
          <w:u w:val="single"/>
          <w:shd w:val="clear" w:color="FFFFFF" w:fill="FFFFFF"/>
        </w:rPr>
      </w:pPr>
      <w:r w:rsidRPr="003C29F4">
        <w:rPr>
          <w:sz w:val="24"/>
          <w:szCs w:val="24"/>
          <w:shd w:val="clear" w:color="FFFFFF" w:fill="FFFFFF"/>
        </w:rPr>
        <w:t>Почтовый ящик Председателя Минусинского Третейского суда</w:t>
      </w:r>
      <w:r>
        <w:rPr>
          <w:sz w:val="24"/>
          <w:szCs w:val="24"/>
          <w:shd w:val="clear" w:color="FFFFFF" w:fill="FFFFFF"/>
        </w:rPr>
        <w:t xml:space="preserve"> - </w:t>
      </w:r>
      <w:r w:rsidRPr="003C29F4">
        <w:rPr>
          <w:sz w:val="24"/>
          <w:szCs w:val="24"/>
          <w:u w:val="single"/>
          <w:shd w:val="clear" w:color="FFFFFF" w:fill="FFFFFF"/>
        </w:rPr>
        <w:t>safronov@sibarbitr.ru</w:t>
      </w:r>
    </w:p>
    <w:p w:rsidR="00F02D0C" w:rsidRDefault="00F02D0C"/>
    <w:sectPr w:rsidR="00F02D0C" w:rsidSect="00AF5FEC">
      <w:endnotePr>
        <w:numFmt w:val="decimal"/>
      </w:endnotePr>
      <w:pgSz w:w="11906" w:h="16838"/>
      <w:pgMar w:top="1134" w:right="850" w:bottom="1134" w:left="1701" w:header="720" w:footer="72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946296"/>
    <w:multiLevelType w:val="singleLevel"/>
    <w:tmpl w:val="00000000"/>
    <w:lvl w:ilvl="0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  <w:sz w:val="20"/>
      </w:rPr>
    </w:lvl>
  </w:abstractNum>
  <w:abstractNum w:abstractNumId="1">
    <w:nsid w:val="5C946297"/>
    <w:multiLevelType w:val="singleLevel"/>
    <w:tmpl w:val="00000000"/>
    <w:lvl w:ilvl="0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  <w:sz w:val="20"/>
      </w:rPr>
    </w:lvl>
  </w:abstractNum>
  <w:num w:numId="1">
    <w:abstractNumId w:val="0"/>
    <w:lvlOverride w:ilvl="0">
      <w:lvl w:ilvl="0">
        <w:numFmt w:val="decimal"/>
        <w:lvlText w:val=""/>
        <w:lvlJc w:val="left"/>
        <w:rPr>
          <w:rFonts w:cs="Times New Roman"/>
        </w:rPr>
      </w:lvl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endnotePr>
    <w:numFmt w:val="decimal"/>
  </w:endnotePr>
  <w:compat/>
  <w:rsids>
    <w:rsidRoot w:val="00442240"/>
    <w:rsid w:val="00442240"/>
    <w:rsid w:val="006124FD"/>
    <w:rsid w:val="009325EC"/>
    <w:rsid w:val="00F02D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2240"/>
    <w:pPr>
      <w:widowControl w:val="0"/>
      <w:wordWrap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nsktretsud@sibarbitr.ru" TargetMode="External"/><Relationship Id="rId5" Type="http://schemas.openxmlformats.org/officeDocument/2006/relationships/hyperlink" Target="http://www.sibarbit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660</Words>
  <Characters>3768</Characters>
  <Application>Microsoft Office Word</Application>
  <DocSecurity>0</DocSecurity>
  <Lines>31</Lines>
  <Paragraphs>8</Paragraphs>
  <ScaleCrop>false</ScaleCrop>
  <Company/>
  <LinksUpToDate>false</LinksUpToDate>
  <CharactersWithSpaces>4420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4</cp:revision>
  <dcterms:created xsi:type="dcterms:W3CDTF">2013-03-13T06:55:00Z</dcterms:created>
  <dcterms:modified xsi:type="dcterms:W3CDTF">2013-03-26T06:03:00Z</dcterms:modified>
</cp:coreProperties>
</file>